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9" w:rsidRDefault="00B31672" w:rsidP="00EB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 DE INFORMATICA ȘI ȘTIINȚ</w:t>
      </w:r>
      <w:r w:rsidR="00EB0499" w:rsidRPr="000B7C43">
        <w:rPr>
          <w:rFonts w:ascii="Times New Roman" w:hAnsi="Times New Roman" w:cs="Times New Roman"/>
          <w:b/>
        </w:rPr>
        <w:t>E</w:t>
      </w:r>
    </w:p>
    <w:p w:rsidR="00EB0499" w:rsidRDefault="00EB0499" w:rsidP="00EB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1D74" w:rsidRPr="000B7C43" w:rsidRDefault="00A46F28" w:rsidP="00EB04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C43">
        <w:rPr>
          <w:rFonts w:ascii="Times New Roman" w:hAnsi="Times New Roman" w:cs="Times New Roman"/>
          <w:b/>
        </w:rPr>
        <w:t>CALENDAR ALEGERI ACADEMICE 2019-2020</w:t>
      </w:r>
    </w:p>
    <w:p w:rsidR="00B1569B" w:rsidRDefault="00B1569B" w:rsidP="000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0EC4" w:rsidRPr="00F60EC4" w:rsidRDefault="00B31672" w:rsidP="00F60E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Alegeri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membri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consiliul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facultăț</w:t>
      </w:r>
      <w:proofErr w:type="gramStart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ii</w:t>
      </w:r>
      <w:proofErr w:type="spellEnd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-</w:t>
      </w:r>
      <w:proofErr w:type="gramEnd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cadre </w:t>
      </w:r>
      <w:proofErr w:type="spellStart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didactice</w:t>
      </w:r>
      <w:proofErr w:type="spellEnd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cercetători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701"/>
        <w:gridCol w:w="1388"/>
      </w:tblGrid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  <w:proofErr w:type="spellEnd"/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Termene</w:t>
            </w:r>
            <w:proofErr w:type="spellEnd"/>
          </w:p>
        </w:tc>
        <w:tc>
          <w:tcPr>
            <w:tcW w:w="1701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Participa</w:t>
            </w:r>
            <w:proofErr w:type="spellEnd"/>
          </w:p>
        </w:tc>
        <w:tc>
          <w:tcPr>
            <w:tcW w:w="1388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  <w:proofErr w:type="spellEnd"/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B31672" w:rsidRPr="00046762" w:rsidRDefault="00B31672" w:rsidP="00B3167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Ședința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facultății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stabilirea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proofErr w:type="gram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Consiliu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reprezentare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0EC4" w:rsidRPr="00046762" w:rsidRDefault="00B31672" w:rsidP="00B3167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afișa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alegeri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avizier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octombrie</w:t>
            </w:r>
            <w:proofErr w:type="spellEnd"/>
          </w:p>
        </w:tc>
        <w:tc>
          <w:tcPr>
            <w:tcW w:w="1701" w:type="dxa"/>
          </w:tcPr>
          <w:p w:rsidR="00F60EC4" w:rsidRPr="00046762" w:rsidRDefault="00B31672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cadre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titulare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cercetători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studenți</w:t>
            </w:r>
            <w:proofErr w:type="spellEnd"/>
          </w:p>
        </w:tc>
        <w:tc>
          <w:tcPr>
            <w:tcW w:w="1388" w:type="dxa"/>
          </w:tcPr>
          <w:p w:rsidR="00F60EC4" w:rsidRPr="00F60EC4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Decanul</w:t>
            </w:r>
            <w:proofErr w:type="spellEnd"/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31672" w:rsidRPr="00F60EC4" w:rsidRDefault="00B31672" w:rsidP="00B31672">
            <w:pPr>
              <w:pStyle w:val="Default"/>
              <w:ind w:left="-7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Depunerea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candidaturilor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pentru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funcția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membru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Consiliul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facultatii.</w:t>
            </w:r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  <w:p w:rsidR="00F60EC4" w:rsidRPr="00046762" w:rsidRDefault="00B31672" w:rsidP="00B316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7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formularul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nregistr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registratura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universităț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depune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facultate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noiembrie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2019,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</w:t>
            </w:r>
          </w:p>
        </w:tc>
        <w:tc>
          <w:tcPr>
            <w:tcW w:w="1701" w:type="dxa"/>
          </w:tcPr>
          <w:p w:rsidR="00F60EC4" w:rsidRPr="00046762" w:rsidRDefault="00B31672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cadre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titulare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cercetători</w:t>
            </w:r>
            <w:proofErr w:type="spellEnd"/>
          </w:p>
        </w:tc>
        <w:tc>
          <w:tcPr>
            <w:tcW w:w="1388" w:type="dxa"/>
          </w:tcPr>
          <w:p w:rsidR="00F60EC4" w:rsidRPr="00F60EC4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individual</w:t>
            </w:r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Pr="00046762" w:rsidRDefault="00F60EC4" w:rsidP="00F60EC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limita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depunerea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candidaturilor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înregistrează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număr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B31672">
              <w:rPr>
                <w:rFonts w:ascii="Times New Roman" w:hAnsi="Times New Roman" w:cs="Times New Roman"/>
                <w:sz w:val="20"/>
                <w:szCs w:val="20"/>
              </w:rPr>
              <w:t>didați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puțin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egal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cu de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reprezentare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suficienți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rezerv</w:t>
            </w:r>
            <w:r w:rsidR="00B31672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întrunește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ședințe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pregătitoare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propun</w:t>
            </w:r>
            <w:r w:rsidR="00B31672">
              <w:rPr>
                <w:rFonts w:ascii="Times New Roman" w:hAnsi="Times New Roman" w:cs="Times New Roman"/>
                <w:sz w:val="20"/>
                <w:szCs w:val="20"/>
              </w:rPr>
              <w:t>erea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membrilor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departamentului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consimțământul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celui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propus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candidaturi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noiembrie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F60EC4" w:rsidRPr="00046762" w:rsidRDefault="00F60EC4" w:rsidP="00F60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cadre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titulare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cercetători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F60EC4" w:rsidRPr="00F60EC4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Directorul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departament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Colectivul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departamentului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își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desemnează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prin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vot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secret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ș</w:t>
            </w: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direct,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ordinea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candidaților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funcția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membru</w:t>
            </w:r>
            <w:proofErr w:type="spellEnd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b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Consiliul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facultății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0EC4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C4" w:rsidRPr="00F60EC4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Lista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candidaților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înainta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conducerii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executive a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facultății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noiembrie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F60EC4" w:rsidRPr="00046762" w:rsidRDefault="00F60EC4" w:rsidP="00F60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cadre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titulare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cercetători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F60EC4" w:rsidRPr="00F60EC4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Directorul</w:t>
            </w:r>
            <w:proofErr w:type="spellEnd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60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departament</w:t>
            </w:r>
            <w:proofErr w:type="spellEnd"/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Pr="00046762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Ședința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alegeri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scrutinul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(cadre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cercetători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Consiliul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facultății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F60EC4" w:rsidRPr="00F60EC4" w:rsidRDefault="00F60EC4" w:rsidP="00F60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>decembrie</w:t>
            </w:r>
            <w:proofErr w:type="spellEnd"/>
            <w:r w:rsidRPr="00F6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701" w:type="dxa"/>
          </w:tcPr>
          <w:p w:rsidR="00F60EC4" w:rsidRPr="00046762" w:rsidRDefault="00F60EC4" w:rsidP="00F60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cadre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didactice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titulare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cercetători</w:t>
            </w:r>
            <w:proofErr w:type="spellEnd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Decanul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Pr="00046762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contestații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depuse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Registratura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universității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termen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24 de ore de la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alegerilor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facu</w:t>
            </w:r>
            <w:r w:rsidR="00B31672">
              <w:rPr>
                <w:rFonts w:ascii="Times New Roman" w:hAnsi="Times New Roman" w:cs="Times New Roman"/>
                <w:sz w:val="20"/>
                <w:szCs w:val="20"/>
              </w:rPr>
              <w:t>ltate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transmise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B.E.U.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termen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24 de ore de la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înregistrării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0EC4" w:rsidRPr="00046762" w:rsidRDefault="00F60EC4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B.E.U.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prezenta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raport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pronunța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propunerilor</w:t>
            </w:r>
            <w:proofErr w:type="spellEnd"/>
            <w:r w:rsidR="00B31672">
              <w:rPr>
                <w:rFonts w:ascii="Times New Roman" w:hAnsi="Times New Roman" w:cs="Times New Roman"/>
                <w:sz w:val="20"/>
                <w:szCs w:val="20"/>
              </w:rPr>
              <w:t xml:space="preserve"> B.E.U., </w:t>
            </w:r>
            <w:proofErr w:type="spellStart"/>
            <w:r w:rsidR="00B31672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ședința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701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388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Rector/</w:t>
            </w:r>
          </w:p>
          <w:p w:rsidR="00F60EC4" w:rsidRPr="00046762" w:rsidRDefault="00B31672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Preș</w:t>
            </w:r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edintele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B.E.U.</w:t>
            </w:r>
          </w:p>
        </w:tc>
      </w:tr>
      <w:tr w:rsidR="00F60EC4" w:rsidRPr="00046762" w:rsidTr="00BB38DE">
        <w:tc>
          <w:tcPr>
            <w:tcW w:w="675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60EC4" w:rsidRPr="00046762" w:rsidRDefault="00B31672" w:rsidP="00BB38D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nominală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membrilor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ultății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validată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ședința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  <w:r w:rsidR="00F60EC4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  <w:proofErr w:type="spellEnd"/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388" w:type="dxa"/>
          </w:tcPr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Decanul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Comisia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alegeri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60EC4" w:rsidRPr="00046762" w:rsidRDefault="00F60EC4" w:rsidP="00BB3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Cancelarul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</w:p>
        </w:tc>
      </w:tr>
    </w:tbl>
    <w:p w:rsidR="00F60EC4" w:rsidRDefault="00F60EC4" w:rsidP="00F60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0EC4" w:rsidRDefault="00F60EC4" w:rsidP="000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35A6" w:rsidRDefault="00834C90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Conform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Art. 68.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</w:t>
      </w:r>
      <w:proofErr w:type="spellStart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afișează</w:t>
      </w:r>
      <w:proofErr w:type="spellEnd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</w:t>
      </w:r>
      <w:proofErr w:type="spellStart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avizier</w:t>
      </w:r>
      <w:proofErr w:type="spellEnd"/>
      <w:r w:rsidR="00B316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B31672">
        <w:rPr>
          <w:rFonts w:ascii="Times New Roman" w:hAnsi="Times New Roman" w:cs="Times New Roman"/>
          <w:b/>
          <w:color w:val="FF0000"/>
          <w:sz w:val="24"/>
          <w:szCs w:val="24"/>
        </w:rPr>
        <w:t>î</w:t>
      </w:r>
      <w:r w:rsidR="003071E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proofErr w:type="spellEnd"/>
      <w:r w:rsidR="00307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de 1</w:t>
      </w:r>
      <w:r w:rsidR="00FD4BF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58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358CB">
        <w:rPr>
          <w:rFonts w:ascii="Times New Roman" w:hAnsi="Times New Roman" w:cs="Times New Roman"/>
          <w:b/>
          <w:color w:val="FF0000"/>
          <w:sz w:val="24"/>
          <w:szCs w:val="24"/>
        </w:rPr>
        <w:t>noiembrie</w:t>
      </w:r>
      <w:proofErr w:type="spellEnd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1569B" w:rsidRDefault="00B1569B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69B" w:rsidRDefault="00B1569B" w:rsidP="00B1569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58C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E35A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E35A6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r w:rsidR="00E70B08">
        <w:rPr>
          <w:rFonts w:ascii="Times New Roman" w:hAnsi="Times New Roman" w:cs="Times New Roman"/>
          <w:sz w:val="24"/>
          <w:szCs w:val="24"/>
        </w:rPr>
        <w:t xml:space="preserve">cadre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cercetători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>:</w:t>
      </w:r>
    </w:p>
    <w:p w:rsidR="00B1569B" w:rsidRDefault="00E70B08" w:rsidP="00B156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1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B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="00B15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B"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</w:p>
    <w:p w:rsidR="00E70B08" w:rsidRDefault="00E70B08" w:rsidP="00E70B0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:rsidR="00E70B08" w:rsidRDefault="00E70B08" w:rsidP="00E70B0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:rsidR="00E70B08" w:rsidRDefault="00B31672" w:rsidP="00E70B0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:rsidR="00B1569B" w:rsidRPr="00E70B08" w:rsidRDefault="00B1569B" w:rsidP="00E70B08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1569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35A6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B31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672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B3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672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="00B1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9B" w:rsidRPr="00DB4C4B" w:rsidRDefault="00DB4C4B" w:rsidP="00B156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4C4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1569B" w:rsidRPr="00DB4C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1569B" w:rsidRPr="00DB4C4B">
        <w:rPr>
          <w:rFonts w:ascii="Times New Roman" w:hAnsi="Times New Roman" w:cs="Times New Roman"/>
          <w:b/>
          <w:color w:val="FF0000"/>
          <w:sz w:val="24"/>
          <w:szCs w:val="24"/>
        </w:rPr>
        <w:t>decembrie</w:t>
      </w:r>
      <w:proofErr w:type="spellEnd"/>
      <w:r w:rsidRPr="00DB4C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DB4C4B">
        <w:rPr>
          <w:rFonts w:ascii="Times New Roman" w:hAnsi="Times New Roman" w:cs="Times New Roman"/>
          <w:b/>
          <w:color w:val="FF0000"/>
          <w:sz w:val="24"/>
          <w:szCs w:val="24"/>
        </w:rPr>
        <w:t>ora</w:t>
      </w:r>
      <w:proofErr w:type="spellEnd"/>
      <w:r w:rsidRPr="00DB4C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9.00 – 17.00</w:t>
      </w:r>
    </w:p>
    <w:p w:rsidR="00B1569B" w:rsidRDefault="00B1569B" w:rsidP="00B156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Științe</w:t>
      </w:r>
      <w:bookmarkStart w:id="0" w:name="_GoBack"/>
      <w:bookmarkEnd w:id="0"/>
      <w:proofErr w:type="spellEnd"/>
    </w:p>
    <w:p w:rsidR="00B1569B" w:rsidRDefault="00B1569B" w:rsidP="00B1569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F358C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b/>
          <w:sz w:val="24"/>
          <w:szCs w:val="24"/>
        </w:rPr>
        <w:t>D</w:t>
      </w:r>
      <w:r w:rsidR="00834C90" w:rsidRPr="00F358CB">
        <w:rPr>
          <w:rFonts w:ascii="Times New Roman" w:hAnsi="Times New Roman" w:cs="Times New Roman"/>
          <w:b/>
          <w:sz w:val="24"/>
          <w:szCs w:val="24"/>
        </w:rPr>
        <w:t>osarul</w:t>
      </w:r>
      <w:proofErr w:type="spellEnd"/>
      <w:r w:rsidR="00834C90" w:rsidRPr="00F358C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34C90" w:rsidRPr="00F358CB">
        <w:rPr>
          <w:rFonts w:ascii="Times New Roman" w:hAnsi="Times New Roman" w:cs="Times New Roman"/>
          <w:b/>
          <w:sz w:val="24"/>
          <w:szCs w:val="24"/>
        </w:rPr>
        <w:t>candidatură</w:t>
      </w:r>
      <w:proofErr w:type="spellEnd"/>
      <w:r w:rsidR="00834C90" w:rsidRPr="00F358CB">
        <w:rPr>
          <w:rFonts w:ascii="Times New Roman" w:hAnsi="Times New Roman" w:cs="Times New Roman"/>
          <w:sz w:val="24"/>
          <w:szCs w:val="24"/>
        </w:rPr>
        <w:t>:</w:t>
      </w:r>
    </w:p>
    <w:p w:rsidR="00F358CB" w:rsidRPr="00F358CB" w:rsidRDefault="00F358CB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candidatur</w:t>
      </w:r>
      <w:r w:rsidR="007C0233">
        <w:rPr>
          <w:rFonts w:ascii="Times New Roman" w:hAnsi="Times New Roman" w:cs="Times New Roman"/>
          <w:sz w:val="24"/>
          <w:szCs w:val="24"/>
        </w:rPr>
        <w:t>ă</w:t>
      </w:r>
      <w:proofErr w:type="spellEnd"/>
    </w:p>
    <w:p w:rsidR="00834C90" w:rsidRPr="00F358CB" w:rsidRDefault="00834C90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58CB">
        <w:rPr>
          <w:rFonts w:ascii="Times New Roman" w:hAnsi="Times New Roman" w:cs="Times New Roman"/>
          <w:sz w:val="24"/>
          <w:szCs w:val="24"/>
        </w:rPr>
        <w:t>CV-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3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672">
        <w:rPr>
          <w:rFonts w:ascii="Times New Roman" w:hAnsi="Times New Roman" w:cs="Times New Roman"/>
          <w:sz w:val="24"/>
          <w:szCs w:val="24"/>
        </w:rPr>
        <w:t>î</w:t>
      </w:r>
      <w:r w:rsidR="00F358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58CB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EE35A6" w:rsidRDefault="00EE35A6" w:rsidP="0030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FD4BF7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  <w:lang w:val="it-IT"/>
        </w:rPr>
      </w:pPr>
      <w:r w:rsidRPr="007C0233">
        <w:rPr>
          <w:b/>
          <w:iCs/>
          <w:sz w:val="24"/>
          <w:szCs w:val="24"/>
          <w:lang w:val="it-IT"/>
        </w:rPr>
        <w:t>Formularul de candidatură</w:t>
      </w:r>
      <w:r w:rsidRPr="00FD4BF7">
        <w:rPr>
          <w:iCs/>
          <w:sz w:val="24"/>
          <w:szCs w:val="24"/>
          <w:lang w:val="it-IT"/>
        </w:rPr>
        <w:t xml:space="preserve"> </w:t>
      </w:r>
      <w:r w:rsidRPr="00FD4BF7">
        <w:rPr>
          <w:iCs/>
          <w:sz w:val="24"/>
          <w:szCs w:val="24"/>
          <w:lang w:val="ro-RO"/>
        </w:rPr>
        <w:t>p</w:t>
      </w:r>
      <w:proofErr w:type="spellStart"/>
      <w:r w:rsidRPr="00FD4BF7">
        <w:rPr>
          <w:iCs/>
          <w:sz w:val="24"/>
          <w:szCs w:val="24"/>
          <w:lang w:val="fr-FR"/>
        </w:rPr>
        <w:t>entru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proofErr w:type="spellStart"/>
      <w:r w:rsidRPr="00FD4BF7">
        <w:rPr>
          <w:iCs/>
          <w:sz w:val="24"/>
          <w:szCs w:val="24"/>
          <w:lang w:val="fr-FR"/>
        </w:rPr>
        <w:t>funcţia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r w:rsidRPr="00FD4BF7">
        <w:rPr>
          <w:iCs/>
          <w:sz w:val="24"/>
          <w:szCs w:val="24"/>
          <w:lang w:val="ro-RO"/>
        </w:rPr>
        <w:t>de membru în Consiliul facultăţii</w:t>
      </w:r>
      <w:r w:rsidRPr="00FD4BF7">
        <w:rPr>
          <w:iCs/>
          <w:sz w:val="24"/>
          <w:szCs w:val="24"/>
          <w:lang w:val="it-IT"/>
        </w:rPr>
        <w:t xml:space="preserve"> se completează în 2 exemplare şi se </w:t>
      </w:r>
      <w:r w:rsidRPr="00FD4BF7">
        <w:rPr>
          <w:iCs/>
          <w:sz w:val="24"/>
          <w:szCs w:val="24"/>
          <w:lang w:val="ro-RO"/>
        </w:rPr>
        <w:t>înregistrează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="00B31672">
        <w:rPr>
          <w:iCs/>
          <w:sz w:val="24"/>
          <w:szCs w:val="24"/>
          <w:u w:val="single"/>
          <w:lang w:val="ro-RO"/>
        </w:rPr>
        <w:t>î</w:t>
      </w:r>
      <w:r w:rsidR="003071E8" w:rsidRPr="00FD4BF7">
        <w:rPr>
          <w:iCs/>
          <w:sz w:val="24"/>
          <w:szCs w:val="24"/>
          <w:u w:val="single"/>
          <w:lang w:val="ro-RO"/>
        </w:rPr>
        <w:t>mpreună cu Dosarul de candidatură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Pr="00FD4BF7">
        <w:rPr>
          <w:b/>
          <w:iCs/>
          <w:sz w:val="24"/>
          <w:szCs w:val="24"/>
          <w:lang w:val="it-IT"/>
        </w:rPr>
        <w:t xml:space="preserve">la </w:t>
      </w:r>
      <w:r w:rsidRPr="00FD4BF7">
        <w:rPr>
          <w:b/>
          <w:iCs/>
          <w:sz w:val="24"/>
          <w:szCs w:val="24"/>
          <w:lang w:val="ro-RO"/>
        </w:rPr>
        <w:t>r</w:t>
      </w:r>
      <w:r w:rsidRPr="00FD4BF7">
        <w:rPr>
          <w:b/>
          <w:iCs/>
          <w:sz w:val="24"/>
          <w:szCs w:val="24"/>
          <w:lang w:val="it-IT"/>
        </w:rPr>
        <w:t xml:space="preserve">egistratura </w:t>
      </w:r>
      <w:r w:rsidRPr="00FD4BF7">
        <w:rPr>
          <w:b/>
          <w:iCs/>
          <w:sz w:val="24"/>
          <w:szCs w:val="24"/>
          <w:lang w:val="ro-RO"/>
        </w:rPr>
        <w:t>u</w:t>
      </w:r>
      <w:r w:rsidRPr="00FD4BF7">
        <w:rPr>
          <w:b/>
          <w:iCs/>
          <w:sz w:val="24"/>
          <w:szCs w:val="24"/>
          <w:lang w:val="it-IT"/>
        </w:rPr>
        <w:t>niversităţii</w:t>
      </w:r>
      <w:r w:rsidRPr="00FD4BF7">
        <w:rPr>
          <w:iCs/>
          <w:sz w:val="24"/>
          <w:szCs w:val="24"/>
          <w:lang w:val="it-IT"/>
        </w:rPr>
        <w:t xml:space="preserve"> și se depune la </w:t>
      </w:r>
      <w:r w:rsidR="00E70B08">
        <w:rPr>
          <w:b/>
          <w:iCs/>
          <w:sz w:val="24"/>
          <w:szCs w:val="24"/>
          <w:lang w:val="it-IT"/>
        </w:rPr>
        <w:t>Decanatul facultății</w:t>
      </w:r>
      <w:r w:rsidR="003071E8" w:rsidRPr="00FD4BF7">
        <w:rPr>
          <w:b/>
          <w:iCs/>
          <w:sz w:val="24"/>
          <w:szCs w:val="24"/>
          <w:lang w:val="it-IT"/>
        </w:rPr>
        <w:t>.</w:t>
      </w:r>
    </w:p>
    <w:p w:rsidR="00EE35A6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EE35A6" w:rsidRDefault="00EE35A6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BF" w:rsidRPr="00834C90" w:rsidRDefault="00E70B08" w:rsidP="00E7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70B08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cercetătorii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EE35A6" w:rsidRPr="00834C90">
        <w:rPr>
          <w:rFonts w:ascii="Times New Roman" w:hAnsi="Times New Roman" w:cs="Times New Roman"/>
          <w:b/>
          <w:sz w:val="24"/>
          <w:szCs w:val="24"/>
        </w:rPr>
        <w:t>artea</w:t>
      </w:r>
      <w:proofErr w:type="spellEnd"/>
      <w:r w:rsidR="00EE35A6" w:rsidRPr="00834C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4C90" w:rsidRPr="00834C90" w:rsidRDefault="00834C90" w:rsidP="0083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BF7" w:rsidRPr="00EE35A6" w:rsidRDefault="00FD4BF7" w:rsidP="00FD4B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D4BF7" w:rsidRPr="00EE35A6" w:rsidSect="00FB7B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1A" w:rsidRDefault="00970C1A" w:rsidP="00D54669">
      <w:pPr>
        <w:spacing w:after="0" w:line="240" w:lineRule="auto"/>
      </w:pPr>
      <w:r>
        <w:separator/>
      </w:r>
    </w:p>
  </w:endnote>
  <w:endnote w:type="continuationSeparator" w:id="0">
    <w:p w:rsidR="00970C1A" w:rsidRDefault="00970C1A" w:rsidP="00D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4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900" w:rsidRDefault="00AF3943">
        <w:pPr>
          <w:pStyle w:val="Footer"/>
          <w:jc w:val="center"/>
        </w:pPr>
        <w:r>
          <w:fldChar w:fldCharType="begin"/>
        </w:r>
        <w:r w:rsidR="00103900">
          <w:instrText xml:space="preserve"> PAGE   \* MERGEFORMAT </w:instrText>
        </w:r>
        <w:r>
          <w:fldChar w:fldCharType="separate"/>
        </w:r>
        <w:r w:rsidR="00DB4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900" w:rsidRDefault="0010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1A" w:rsidRDefault="00970C1A" w:rsidP="00D54669">
      <w:pPr>
        <w:spacing w:after="0" w:line="240" w:lineRule="auto"/>
      </w:pPr>
      <w:r>
        <w:separator/>
      </w:r>
    </w:p>
  </w:footnote>
  <w:footnote w:type="continuationSeparator" w:id="0">
    <w:p w:rsidR="00970C1A" w:rsidRDefault="00970C1A" w:rsidP="00D5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3C"/>
    <w:multiLevelType w:val="hybridMultilevel"/>
    <w:tmpl w:val="B51ECF44"/>
    <w:lvl w:ilvl="0" w:tplc="E24613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D65"/>
    <w:multiLevelType w:val="hybridMultilevel"/>
    <w:tmpl w:val="04A22EC6"/>
    <w:lvl w:ilvl="0" w:tplc="8B4C6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0AA9"/>
    <w:multiLevelType w:val="hybridMultilevel"/>
    <w:tmpl w:val="40D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16DDF"/>
    <w:multiLevelType w:val="hybridMultilevel"/>
    <w:tmpl w:val="B9D6DB7C"/>
    <w:lvl w:ilvl="0" w:tplc="C1209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6BA6"/>
    <w:multiLevelType w:val="hybridMultilevel"/>
    <w:tmpl w:val="16EE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D"/>
    <w:rsid w:val="00041C77"/>
    <w:rsid w:val="00046762"/>
    <w:rsid w:val="00062468"/>
    <w:rsid w:val="00085886"/>
    <w:rsid w:val="000B19C9"/>
    <w:rsid w:val="000B7C43"/>
    <w:rsid w:val="000C7285"/>
    <w:rsid w:val="00103900"/>
    <w:rsid w:val="001E0D33"/>
    <w:rsid w:val="002D7BEF"/>
    <w:rsid w:val="002F1931"/>
    <w:rsid w:val="003071E8"/>
    <w:rsid w:val="00376BE8"/>
    <w:rsid w:val="003B393C"/>
    <w:rsid w:val="003D791A"/>
    <w:rsid w:val="003F3FE2"/>
    <w:rsid w:val="00485C9D"/>
    <w:rsid w:val="00521AF7"/>
    <w:rsid w:val="00584DA2"/>
    <w:rsid w:val="005E1D74"/>
    <w:rsid w:val="006816BB"/>
    <w:rsid w:val="00756E9C"/>
    <w:rsid w:val="007C0233"/>
    <w:rsid w:val="00834C90"/>
    <w:rsid w:val="00850E1A"/>
    <w:rsid w:val="008F50F6"/>
    <w:rsid w:val="00920F22"/>
    <w:rsid w:val="00970C1A"/>
    <w:rsid w:val="00A215BF"/>
    <w:rsid w:val="00A46F28"/>
    <w:rsid w:val="00AF3943"/>
    <w:rsid w:val="00B1569B"/>
    <w:rsid w:val="00B31672"/>
    <w:rsid w:val="00B51012"/>
    <w:rsid w:val="00B55141"/>
    <w:rsid w:val="00C05937"/>
    <w:rsid w:val="00D17DE8"/>
    <w:rsid w:val="00D54669"/>
    <w:rsid w:val="00DB4C4B"/>
    <w:rsid w:val="00DF1E02"/>
    <w:rsid w:val="00E4573F"/>
    <w:rsid w:val="00E70B08"/>
    <w:rsid w:val="00EB0499"/>
    <w:rsid w:val="00EB6FF8"/>
    <w:rsid w:val="00EE35A6"/>
    <w:rsid w:val="00F358CB"/>
    <w:rsid w:val="00F60EC4"/>
    <w:rsid w:val="00FB7BC9"/>
    <w:rsid w:val="00FD145A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69"/>
  </w:style>
  <w:style w:type="paragraph" w:styleId="Footer">
    <w:name w:val="footer"/>
    <w:basedOn w:val="Normal"/>
    <w:link w:val="Foot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69"/>
  </w:style>
  <w:style w:type="paragraph" w:styleId="BalloonText">
    <w:name w:val="Balloon Text"/>
    <w:basedOn w:val="Normal"/>
    <w:link w:val="BalloonTextChar"/>
    <w:uiPriority w:val="99"/>
    <w:semiHidden/>
    <w:unhideWhenUsed/>
    <w:rsid w:val="001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69"/>
  </w:style>
  <w:style w:type="paragraph" w:styleId="Footer">
    <w:name w:val="footer"/>
    <w:basedOn w:val="Normal"/>
    <w:link w:val="Foot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69"/>
  </w:style>
  <w:style w:type="paragraph" w:styleId="BalloonText">
    <w:name w:val="Balloon Text"/>
    <w:basedOn w:val="Normal"/>
    <w:link w:val="BalloonTextChar"/>
    <w:uiPriority w:val="99"/>
    <w:semiHidden/>
    <w:unhideWhenUsed/>
    <w:rsid w:val="001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3</cp:revision>
  <cp:lastPrinted>2019-11-07T09:19:00Z</cp:lastPrinted>
  <dcterms:created xsi:type="dcterms:W3CDTF">2019-11-19T08:29:00Z</dcterms:created>
  <dcterms:modified xsi:type="dcterms:W3CDTF">2019-11-19T08:31:00Z</dcterms:modified>
</cp:coreProperties>
</file>